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BE" w:rsidRPr="0065023C" w:rsidRDefault="00A275C3" w:rsidP="00A622BE">
      <w:pPr>
        <w:pStyle w:val="a3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“Ж. Аймауытовтың көркемдік әлемі” атты элективті</w:t>
      </w:r>
      <w:r w:rsidR="00A622BE" w:rsidRPr="0065023C">
        <w:rPr>
          <w:rFonts w:ascii="Kz Times New Roman" w:hAnsi="Kz Times New Roman" w:cs="Kz Times New Roman"/>
          <w:b/>
          <w:szCs w:val="28"/>
          <w:lang w:val="kk-KZ"/>
        </w:rPr>
        <w:t xml:space="preserve"> курс бойынша өзіндік жұмыс тақырыптары:</w:t>
      </w:r>
    </w:p>
    <w:p w:rsidR="00A622BE" w:rsidRPr="0065023C" w:rsidRDefault="00A622BE" w:rsidP="00A622BE">
      <w:pPr>
        <w:pStyle w:val="a3"/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шығармашылық ғұмырнамасы.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2. Абай және</w:t>
      </w:r>
      <w:r>
        <w:rPr>
          <w:rFonts w:ascii="Kz Times New Roman" w:hAnsi="Kz Times New Roman" w:cs="Kz Times New Roman"/>
          <w:szCs w:val="28"/>
          <w:lang w:val="kk-KZ"/>
        </w:rPr>
        <w:t xml:space="preserve"> Жүсіпбек 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дәстүрі мен жаңашылдық.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қазақ көсемсөзінің көшбасшысы.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4.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және Ә.Бөкейханов шығармашылық бірлігі.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5.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және М.Дулатов шығармашылық бірлігі.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6. ХХ ғ.б. азатшыл әдебиет бағыты және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шығармашылығы.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7.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– әдебиеттанушы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8.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– әдебиет зерттеушісі.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9.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тың </w:t>
      </w:r>
      <w:r w:rsidRPr="0065023C">
        <w:rPr>
          <w:rFonts w:ascii="Kz Times New Roman" w:hAnsi="Kz Times New Roman" w:cs="Kz Times New Roman"/>
          <w:szCs w:val="28"/>
          <w:lang w:val="kk-KZ"/>
        </w:rPr>
        <w:t>ақындық ерекшелігі.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10. Сұлтанмахмұт және Ахмет шығармашылық үндестігі.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11.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– фольклорист.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12.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>тың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тәржімашылдық ерекшелігі.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13.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тың </w:t>
      </w:r>
      <w:r w:rsidRPr="0065023C">
        <w:rPr>
          <w:rFonts w:ascii="Kz Times New Roman" w:hAnsi="Kz Times New Roman" w:cs="Kz Times New Roman"/>
          <w:szCs w:val="28"/>
          <w:lang w:val="kk-KZ"/>
        </w:rPr>
        <w:t>мысал-аудармаларының өз ерекшелігі, оның ХХ ғ.б. аударманың дамуына тигізген әсері.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14.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ХХ ғ.б. қазақ әдебиетіне алып келген көркемдік идеялық жаңашылдығы.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15. ХХ ғ.б. тарихи-әлеуметтік жағдай және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тың </w:t>
      </w:r>
      <w:r w:rsidRPr="0065023C">
        <w:rPr>
          <w:rFonts w:ascii="Kz Times New Roman" w:hAnsi="Kz Times New Roman" w:cs="Kz Times New Roman"/>
          <w:szCs w:val="28"/>
          <w:lang w:val="kk-KZ"/>
        </w:rPr>
        <w:t>саяси-қоғамдық көзқарасы.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16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шығармашылығындағы басты тақырыптар.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17. Шәкәрім және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өзіндік көзқарас көрінісі.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18.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ақталғанға дейінгі оның шығармашылығына деген әдеби көзқарас.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19.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шығармашылығына жаңаша көзқарас.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20.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бүгінгі зерттеуде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A622BE" w:rsidRPr="0065023C" w:rsidRDefault="00A622BE" w:rsidP="00A622BE">
      <w:pPr>
        <w:pStyle w:val="a3"/>
        <w:ind w:firstLine="0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 w:rsidRPr="0065023C">
        <w:rPr>
          <w:rFonts w:ascii="Kz Times New Roman" w:hAnsi="Kz Times New Roman" w:cs="Kz Times New Roman"/>
          <w:b/>
          <w:szCs w:val="28"/>
          <w:lang w:val="kk-KZ"/>
        </w:rPr>
        <w:t>VІІ  Өзіндік жұмыстарды қабылдаудың түрлері мен тәсілдері: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1. Берілген тақырып бойынша студенттер реферат жазып, баяндама жасайды.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2. Студенттер іріктеп алған тақырып бойынша талқылау өткізіп, әр баяндамаға бір-бір сарапшы тағайындалып, олардың сыни ой- пікірлерін талқылау.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3. Ең таңдаулы студент жұмысы бойынша кафедра оқытушыларын  және курс студенттерін қатыстыра отырып пікір талас өткізу.</w:t>
      </w:r>
    </w:p>
    <w:p w:rsidR="00A622BE" w:rsidRPr="0065023C" w:rsidRDefault="00A622BE" w:rsidP="00A622B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1-10 тақырыптар. Берілуі 2-апта, орындалуы 6-апта.</w:t>
      </w:r>
    </w:p>
    <w:p w:rsidR="0098721D" w:rsidRPr="0098721D" w:rsidRDefault="00A622BE" w:rsidP="0098721D">
      <w:pPr>
        <w:pStyle w:val="a3"/>
        <w:rPr>
          <w:rFonts w:ascii="Kz Times New Roman" w:hAnsi="Kz Times New Roman" w:cs="Kz Times New Roman"/>
          <w:szCs w:val="28"/>
          <w:lang w:val="en-US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11-20 тақырыптар. Берілуі 7-апта, орындалуы 11-апта.</w:t>
      </w:r>
    </w:p>
    <w:p w:rsidR="00A622BE" w:rsidRPr="0065023C" w:rsidRDefault="00A622BE" w:rsidP="00A622BE">
      <w:pPr>
        <w:pStyle w:val="a3"/>
        <w:ind w:firstLine="0"/>
        <w:rPr>
          <w:rFonts w:ascii="Kz Times New Roman" w:hAnsi="Kz Times New Roman" w:cs="Kz Times New Roman"/>
          <w:b/>
          <w:szCs w:val="28"/>
          <w:lang w:val="kk-KZ"/>
        </w:rPr>
      </w:pPr>
    </w:p>
    <w:p w:rsidR="00A622BE" w:rsidRPr="0065023C" w:rsidRDefault="00A622BE" w:rsidP="00A622BE">
      <w:pPr>
        <w:pStyle w:val="a3"/>
        <w:ind w:firstLine="0"/>
        <w:rPr>
          <w:rFonts w:ascii="Kz Times New Roman" w:hAnsi="Kz Times New Roman" w:cs="Kz Times New Roman"/>
          <w:b/>
          <w:szCs w:val="28"/>
          <w:lang w:val="kk-KZ"/>
        </w:rPr>
      </w:pPr>
    </w:p>
    <w:p w:rsidR="00F37D51" w:rsidRPr="00A622BE" w:rsidRDefault="00F37D51">
      <w:pPr>
        <w:rPr>
          <w:lang w:val="kk-KZ"/>
        </w:rPr>
      </w:pPr>
    </w:p>
    <w:sectPr w:rsidR="00F37D51" w:rsidRPr="00A622BE" w:rsidSect="00F3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panose1 w:val="02020603050405020304"/>
    <w:charset w:val="CC"/>
    <w:family w:val="roman"/>
    <w:pitch w:val="variable"/>
    <w:sig w:usb0="20002A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22BE"/>
    <w:rsid w:val="006B72A8"/>
    <w:rsid w:val="0098721D"/>
    <w:rsid w:val="00A275C3"/>
    <w:rsid w:val="00A622BE"/>
    <w:rsid w:val="00F37D51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22BE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A622BE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5</cp:revision>
  <dcterms:created xsi:type="dcterms:W3CDTF">2013-11-23T05:02:00Z</dcterms:created>
  <dcterms:modified xsi:type="dcterms:W3CDTF">2013-12-25T16:23:00Z</dcterms:modified>
</cp:coreProperties>
</file>